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/>
        <w:drawing>
          <wp:inline distB="0" distT="0" distL="0" distR="0">
            <wp:extent cx="1508760" cy="839218"/>
            <wp:effectExtent b="0" l="0" r="0" t="0"/>
            <wp:docPr descr="C:\Documents and Settings\Administrator\My Documents\Downloads\fwfwdurgent_protecteienowsocialmediatoolkit_translat\ARABIC LOGO.jpg" id="42" name="image1.jpg"/>
            <a:graphic>
              <a:graphicData uri="http://schemas.openxmlformats.org/drawingml/2006/picture">
                <pic:pic>
                  <pic:nvPicPr>
                    <pic:cNvPr descr="C:\Documents and Settings\Administrator\My Documents\Downloads\fwfwdurgent_protecteienowsocialmediatoolkit_translat\ARABIC 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8392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752b8e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446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446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44600"/>
          <w:sz w:val="32"/>
          <w:szCs w:val="32"/>
          <w:u w:val="none"/>
          <w:shd w:fill="auto" w:val="clear"/>
          <w:vertAlign w:val="baseline"/>
          <w:rtl w:val="1"/>
        </w:rPr>
        <w:t xml:space="preserve">أدوات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446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44600"/>
          <w:sz w:val="32"/>
          <w:szCs w:val="32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446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44600"/>
          <w:sz w:val="32"/>
          <w:szCs w:val="32"/>
          <w:u w:val="none"/>
          <w:shd w:fill="auto" w:val="clear"/>
          <w:vertAlign w:val="baseline"/>
          <w:rtl w:val="1"/>
        </w:rPr>
        <w:t xml:space="preserve">التواصل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446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446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240" w:line="240" w:lineRule="auto"/>
        <w:jc w:val="center"/>
        <w:rPr>
          <w:b w:val="1"/>
          <w:color w:val="752b8e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752b8e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752b8e"/>
          <w:sz w:val="32"/>
          <w:szCs w:val="32"/>
          <w:rtl w:val="1"/>
        </w:rPr>
        <w:t xml:space="preserve">حماية</w:t>
      </w:r>
      <w:r w:rsidDel="00000000" w:rsidR="00000000" w:rsidRPr="00000000">
        <w:rPr>
          <w:b w:val="1"/>
          <w:color w:val="752b8e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752b8e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b w:val="1"/>
          <w:color w:val="752b8e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752b8e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color w:val="752b8e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752b8e"/>
          <w:sz w:val="32"/>
          <w:szCs w:val="32"/>
          <w:rtl w:val="1"/>
        </w:rPr>
        <w:t xml:space="preserve">حالات</w:t>
      </w:r>
      <w:r w:rsidDel="00000000" w:rsidR="00000000" w:rsidRPr="00000000">
        <w:rPr>
          <w:b w:val="1"/>
          <w:color w:val="752b8e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752b8e"/>
          <w:sz w:val="32"/>
          <w:szCs w:val="32"/>
          <w:rtl w:val="1"/>
        </w:rPr>
        <w:t xml:space="preserve">الطوارئ</w:t>
      </w:r>
      <w:r w:rsidDel="00000000" w:rsidR="00000000" w:rsidRPr="00000000">
        <w:rPr>
          <w:b w:val="1"/>
          <w:color w:val="752b8e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752b8e"/>
          <w:sz w:val="32"/>
          <w:szCs w:val="32"/>
          <w:rtl w:val="1"/>
        </w:rPr>
        <w:t xml:space="preserve">الآن</w:t>
      </w:r>
      <w:r w:rsidDel="00000000" w:rsidR="00000000" w:rsidRPr="00000000">
        <w:rPr>
          <w:b w:val="1"/>
          <w:color w:val="752b8e"/>
          <w:sz w:val="32"/>
          <w:szCs w:val="32"/>
          <w:rtl w:val="1"/>
        </w:rPr>
        <w:t xml:space="preserve">!</w:t>
      </w:r>
    </w:p>
    <w:p w:rsidR="00000000" w:rsidDel="00000000" w:rsidP="00000000" w:rsidRDefault="00000000" w:rsidRPr="00000000" w14:paraId="00000004">
      <w:pPr>
        <w:bidi w:val="1"/>
        <w:spacing w:after="160" w:lineRule="auto"/>
        <w:jc w:val="center"/>
        <w:rPr>
          <w:b w:val="1"/>
          <w:color w:val="752b8e"/>
          <w:sz w:val="32"/>
          <w:szCs w:val="32"/>
        </w:rPr>
      </w:pPr>
      <w:r w:rsidDel="00000000" w:rsidR="00000000" w:rsidRPr="00000000">
        <w:rPr>
          <w:b w:val="1"/>
          <w:color w:val="752b8e"/>
          <w:sz w:val="32"/>
          <w:szCs w:val="32"/>
          <w:rtl w:val="0"/>
        </w:rPr>
        <w:t xml:space="preserve">#ProtectEiENow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يعتبر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التعليم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أساسي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كوفيد</w:t>
      </w:r>
      <w:r w:rsidDel="00000000" w:rsidR="00000000" w:rsidRPr="00000000">
        <w:rPr>
          <w:sz w:val="24"/>
          <w:szCs w:val="24"/>
          <w:rtl w:val="1"/>
        </w:rPr>
        <w:t xml:space="preserve">-19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250 </w:t>
      </w:r>
      <w:r w:rsidDel="00000000" w:rsidR="00000000" w:rsidRPr="00000000">
        <w:rPr>
          <w:sz w:val="24"/>
          <w:szCs w:val="24"/>
          <w:rtl w:val="1"/>
        </w:rPr>
        <w:t xml:space="preserve">مليون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طفل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وشاب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خارج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المدرسة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يقرب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800 </w:t>
      </w:r>
      <w:r w:rsidDel="00000000" w:rsidR="00000000" w:rsidRPr="00000000">
        <w:rPr>
          <w:sz w:val="24"/>
          <w:szCs w:val="24"/>
          <w:rtl w:val="1"/>
        </w:rPr>
        <w:t xml:space="preserve">مليون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البالغين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يجهلون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القراءة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والكتابة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وتؤثر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النزاعات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وتغير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المناخ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والكوارث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وحالات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طوارئ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الصحة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العامة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والتهجير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القسري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للأشخاص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داخل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الحدود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وعبرها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متزايد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أنحاء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عام</w:t>
      </w:r>
      <w:r w:rsidDel="00000000" w:rsidR="00000000" w:rsidRPr="00000000">
        <w:rPr>
          <w:sz w:val="24"/>
          <w:szCs w:val="24"/>
          <w:rtl w:val="1"/>
        </w:rPr>
        <w:t xml:space="preserve"> 2021 </w:t>
      </w:r>
      <w:r w:rsidDel="00000000" w:rsidR="00000000" w:rsidRPr="00000000">
        <w:rPr>
          <w:sz w:val="24"/>
          <w:szCs w:val="24"/>
          <w:rtl w:val="1"/>
        </w:rPr>
        <w:t xml:space="preserve">يحتاج</w:t>
      </w:r>
      <w:r w:rsidDel="00000000" w:rsidR="00000000" w:rsidRPr="00000000">
        <w:rPr>
          <w:sz w:val="24"/>
          <w:szCs w:val="24"/>
          <w:rtl w:val="1"/>
        </w:rPr>
        <w:t xml:space="preserve"> 235 </w:t>
      </w:r>
      <w:r w:rsidDel="00000000" w:rsidR="00000000" w:rsidRPr="00000000">
        <w:rPr>
          <w:sz w:val="24"/>
          <w:szCs w:val="24"/>
          <w:rtl w:val="1"/>
        </w:rPr>
        <w:t xml:space="preserve">مليون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المساعدة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والحماية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ويكون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لحالات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الطوارئ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تأثيرا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مدمرا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على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الحق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التعليم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لملايين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الناس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ففي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عام</w:t>
      </w:r>
      <w:r w:rsidDel="00000000" w:rsidR="00000000" w:rsidRPr="00000000">
        <w:rPr>
          <w:sz w:val="24"/>
          <w:szCs w:val="24"/>
          <w:rtl w:val="1"/>
        </w:rPr>
        <w:t xml:space="preserve"> 2019،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127 </w:t>
      </w:r>
      <w:r w:rsidDel="00000000" w:rsidR="00000000" w:rsidRPr="00000000">
        <w:rPr>
          <w:sz w:val="24"/>
          <w:szCs w:val="24"/>
          <w:rtl w:val="1"/>
        </w:rPr>
        <w:t xml:space="preserve">مليون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طفل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وشاب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التعليم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الابتدائي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والثانوي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يعيشون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البلدان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المتضررة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الأزمات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خارج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المدرسة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وبالنسبة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للأشخاص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تهميشا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المتعلمين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الإعاقة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والفتيات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وأولئك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ينتمون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متدنية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الدخل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آخرين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يكون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التأثير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بكثير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الرغم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الحالة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المتردية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يزال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التعليم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المجالات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تعاني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نقص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التمويل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المساعدات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الإنسانية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حيث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يتلقى</w:t>
      </w:r>
      <w:r w:rsidDel="00000000" w:rsidR="00000000" w:rsidRPr="00000000">
        <w:rPr>
          <w:sz w:val="24"/>
          <w:szCs w:val="24"/>
          <w:rtl w:val="1"/>
        </w:rPr>
        <w:t xml:space="preserve"> 2.4% </w:t>
      </w:r>
      <w:r w:rsidDel="00000000" w:rsidR="00000000" w:rsidRPr="00000000">
        <w:rPr>
          <w:sz w:val="24"/>
          <w:szCs w:val="24"/>
          <w:rtl w:val="1"/>
        </w:rPr>
        <w:t xml:space="preserve">فقط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إجمالي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التمويل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العالمي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وهناك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الأطفال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والشباب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يعيشون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الطوارئ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محرومين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التعليم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الجيد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ولكن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أيضا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الحماية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يوفرها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التعليم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السياقات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الطوارئ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b w:val="1"/>
          <w:sz w:val="24"/>
          <w:szCs w:val="24"/>
          <w:rtl w:val="1"/>
        </w:rPr>
        <w:t xml:space="preserve">قد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يكون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التعليم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هو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المكان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الآمن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الوحيد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وهذا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يجب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أن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يتغير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حيث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يمكننا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حماية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التعليم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حالات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الطوارئ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الآن</w:t>
      </w:r>
      <w:r w:rsidDel="00000000" w:rsidR="00000000" w:rsidRPr="00000000">
        <w:rPr>
          <w:b w:val="1"/>
          <w:sz w:val="24"/>
          <w:szCs w:val="24"/>
          <w:rtl w:val="1"/>
        </w:rPr>
        <w:t xml:space="preserve">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بيان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صحفي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وبيان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سياسي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وسوم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وسائل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التواصل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الاجتماعي</w:t>
      </w:r>
      <w:r w:rsidDel="00000000" w:rsidR="00000000" w:rsidRPr="00000000">
        <w:rPr>
          <w:sz w:val="24"/>
          <w:szCs w:val="24"/>
          <w:rtl w:val="0"/>
        </w:rPr>
        <w:t xml:space="preserve">: Facebook: @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campaignforeducation</w:t>
      </w:r>
      <w:r w:rsidDel="00000000" w:rsidR="00000000" w:rsidRPr="00000000">
        <w:rPr>
          <w:sz w:val="24"/>
          <w:szCs w:val="24"/>
          <w:rtl w:val="0"/>
        </w:rPr>
        <w:t xml:space="preserve"> Twitter: @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globaleducation</w:t>
      </w:r>
      <w:r w:rsidDel="00000000" w:rsidR="00000000" w:rsidRPr="00000000">
        <w:rPr>
          <w:sz w:val="24"/>
          <w:szCs w:val="24"/>
          <w:rtl w:val="0"/>
        </w:rPr>
        <w:t xml:space="preserve"> Instagram: @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campaignforeducation </w:t>
      </w:r>
      <w:r w:rsidDel="00000000" w:rsidR="00000000" w:rsidRPr="00000000">
        <w:rPr>
          <w:sz w:val="24"/>
          <w:szCs w:val="24"/>
          <w:rtl w:val="0"/>
        </w:rPr>
        <w:t xml:space="preserve">LinkedIn: @globalcampaignforeducation 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61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86"/>
        <w:gridCol w:w="7368"/>
        <w:gridCol w:w="4663"/>
        <w:tblGridChange w:id="0">
          <w:tblGrid>
            <w:gridCol w:w="586"/>
            <w:gridCol w:w="7368"/>
            <w:gridCol w:w="4663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bidi w:val="1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رسائل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رئيسية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لحملة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ProtectEiENow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مرئيات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مقترحة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bidi w:val="1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bidi w:val="1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تتسبب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النزاعات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وكوارث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تغير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المناخ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 #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والتهجير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القسري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تأثير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مدمر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الحق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لملايين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الأشخاص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انضم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حملة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حماية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الآن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للمطالبة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بالتغيير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اليوم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bidi w:val="1"/>
              <w:spacing w:after="240" w:before="240" w:line="331" w:lineRule="auto"/>
              <w:jc w:val="center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</w:rPr>
                <w:drawing>
                  <wp:inline distB="0" distT="0" distL="0" distR="0">
                    <wp:extent cx="2834005" cy="1576705"/>
                    <wp:effectExtent b="0" l="0" r="0" t="0"/>
                    <wp:docPr descr="A picture containing logo&#10;&#10;Description automatically generated" id="44" name="image8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logo&#10;&#10;Description automatically generated" id="0" name="image8.jp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34005" cy="157670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bidi w:val="1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bidi w:val="1"/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127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مليون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طفل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وشاب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يعيشون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البلدان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المتضررة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الأزمات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ملتحقين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بالمدارس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bidi w:val="1"/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معا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يمكننا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تغيير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17">
            <w:pPr>
              <w:bidi w:val="1"/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دعونا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نقف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جنب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جنب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كحركة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عالمية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أجل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احموا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الآن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دعوة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للعمل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الفيلم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القصير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🔗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https://bit.ly/3oVljVE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bidi w:val="1"/>
              <w:spacing w:after="240" w:before="240" w:line="331" w:lineRule="auto"/>
              <w:jc w:val="center"/>
              <w:rPr>
                <w:sz w:val="24"/>
                <w:szCs w:val="24"/>
                <w:highlight w:val="white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1"/>
                </w:rPr>
                <w:t xml:space="preserve">رابط</w:t>
              </w:r>
            </w:hyperlink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1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1"/>
                </w:rPr>
                <w:t xml:space="preserve">الفيلم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يجب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الدول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ضمان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حقوق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الإنسان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النوعي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للجميع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للجميع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لاسيما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سياقات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خلال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توفير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بيئات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تعليمية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تمكينية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وآمنة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وشاملة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ويمكن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الوصول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إليها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لجميع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المتعلمين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دون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تمييز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bidi w:val="1"/>
              <w:rPr>
                <w:color w:val="222222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#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احموا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الآن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bidi w:val="1"/>
              <w:spacing w:after="240" w:before="240" w:line="331" w:lineRule="auto"/>
              <w:jc w:val="center"/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picture containing text, outdoor, sign&#10;&#10;Description automatically generated" id="43" name="image9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outdoor, sign&#10;&#10;Description automatically generated" id="0" name="image9.jpg"/>
                            <pic:cNvPicPr preferRelativeResize="0"/>
                          </pic:nvPicPr>
                          <pic:blipFill>
                            <a:blip r:embed="rId1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bidi w:val="1"/>
              <w:spacing w:after="180" w:before="18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أفضل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لتحقيق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حملة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حماية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الآن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هي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بناء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أنظمة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تعليمية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وطنية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مرنة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ويجب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الدول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وتنفيذ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خطط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وميزانيات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وطنية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مراعية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للأزمات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وإدماج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تدابير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الاستعدادات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تخطيط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قطاع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bidi w:val="1"/>
              <w:spacing w:after="240" w:before="240" w:line="331" w:lineRule="auto"/>
              <w:rPr>
                <w:b w:val="1"/>
                <w:color w:val="0b5394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id="46" name="image5.jpg"/>
                    <a:graphic>
                      <a:graphicData uri="http://schemas.openxmlformats.org/drawingml/2006/picture">
                        <pic:pic>
                          <pic:nvPicPr>
                            <pic:cNvPr id="0" name="image5.jpg"/>
                            <pic:cNvPicPr preferRelativeResize="0"/>
                          </pic:nvPicPr>
                          <pic:blipFill>
                            <a:blip r:embed="rId16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bidi w:val="1"/>
              <w:spacing w:after="180" w:before="18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يجب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الجهات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الفاعلة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الاستجابة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والاستماع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أصوات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الأشخاص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المتضررين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بما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ذلك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المجتمع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المدني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المحلي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والمعلمين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ومجموعات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الأطفال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والشباب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والآباء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والمجتمعات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وضمان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مشاركتهم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الفعالة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ابتداء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التصميم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والتخطيط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التنفيذ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احموا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الآن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!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bidi w:val="1"/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picture containing text&#10;&#10;Description automatically generated" id="45" name="image3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&#10;&#10;Description automatically generated" id="0" name="image3.jpg"/>
                            <pic:cNvPicPr preferRelativeResize="0"/>
                          </pic:nvPicPr>
                          <pic:blipFill>
                            <a:blip r:embed="rId1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ندعو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الجهات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المانحة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[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إدراج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الحكومة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ذات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الصلة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التعامل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1"/>
              </w:rPr>
              <w:t xml:space="preserve">الوزارة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]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حماية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الآن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وذلك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خلال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توفير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تمويل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كافي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ومستدام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ويمكن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التنبؤ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تخصيص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10%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الأقل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التمويل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الإنساني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لدعم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ودعم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التجديد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لصندوق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يمكن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ينتظر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للوصول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هدفه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التمويلي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وهو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جمع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مبلغ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مليار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دولار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الأقل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للفترة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2023- 2026.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bidi w:val="1"/>
              <w:jc w:val="center"/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child standing next to a sign&#10;&#10;Description automatically generated with medium confidence" id="36" name="image12.jpg"/>
                    <a:graphic>
                      <a:graphicData uri="http://schemas.openxmlformats.org/drawingml/2006/picture">
                        <pic:pic>
                          <pic:nvPicPr>
                            <pic:cNvPr descr="A child standing next to a sign&#10;&#10;Description automatically generated with medium confidence" id="0" name="image12.jpg"/>
                            <pic:cNvPicPr preferRelativeResize="0"/>
                          </pic:nvPicPr>
                          <pic:blipFill>
                            <a:blip r:embed="rId2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يجب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إدراج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اللاجئين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وطالبي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اللجوء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والعائدين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وعديمي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الجنسية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والنازحين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بشكل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عادل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ومستدام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أنظمة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الوطنية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B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حماية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حقوق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_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الإنسان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أكثر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82.4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مليون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نازح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حول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العالم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02C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احموا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الآن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!</w:t>
            </w:r>
          </w:p>
          <w:p w:rsidR="00000000" w:rsidDel="00000000" w:rsidP="00000000" w:rsidRDefault="00000000" w:rsidRPr="00000000" w14:paraId="0000002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bidi w:val="1"/>
              <w:rPr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group of people posing for a photo&#10;&#10;Description automatically generated with low confidence" id="35" name="image2.jpg"/>
                    <a:graphic>
                      <a:graphicData uri="http://schemas.openxmlformats.org/drawingml/2006/picture">
                        <pic:pic>
                          <pic:nvPicPr>
                            <pic:cNvPr descr="A group of people posing for a photo&#10;&#10;Description automatically generated with low confidence" id="0" name="image2.jpg"/>
                            <pic:cNvPicPr preferRelativeResize="0"/>
                          </pic:nvPicPr>
                          <pic:blipFill>
                            <a:blip r:embed="rId2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أكثر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ضعف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الفتيات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السياقات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المتأثرة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بالأزمات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هم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خارج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المدرسة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مقارنة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بمتوسط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عددهن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العالم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وهذا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يجعلهن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أكثر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عرضة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للعنف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والتحرش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والزواج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المبكر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حماية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الفتيات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031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احموا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الآن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!</w:t>
            </w:r>
          </w:p>
          <w:p w:rsidR="00000000" w:rsidDel="00000000" w:rsidP="00000000" w:rsidRDefault="00000000" w:rsidRPr="00000000" w14:paraId="0000003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bidi w:val="1"/>
              <w:rPr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picture containing text, clothing&#10;&#10;Description automatically generated" id="38" name="image11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clothing&#10;&#10;Description automatically generated" id="0" name="image11.jpg"/>
                            <pic:cNvPicPr preferRelativeResize="0"/>
                          </pic:nvPicPr>
                          <pic:blipFill>
                            <a:blip r:embed="rId2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bidi w:val="1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#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حماية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الآن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والتأكد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المتعلمين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ذوي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الإعاقة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لديهم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متساوية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للوفاء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بحقهم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سياقات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وندعو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صانعي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السياسات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تطبيق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منظور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الجامع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التخطيط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ووضع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الميزانيات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وتنفيذ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الاستجابة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6">
            <w:pPr>
              <w:bidi w:val="1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bidi w:val="1"/>
              <w:rPr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picture containing text, sign&#10;&#10;Description automatically generated" id="37" name="image7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sign&#10;&#10;Description automatically generated" id="0" name="image7.jpg"/>
                            <pic:cNvPicPr preferRelativeResize="0"/>
                          </pic:nvPicPr>
                          <pic:blipFill>
                            <a:blip r:embed="rId26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bidi w:val="1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تتطلب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حماية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الحق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للجميع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معلمين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#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تربويون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مؤهلين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ومدعومين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بشكل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كاف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وآمن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وصحي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3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احموا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الآن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! 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احموا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المعلمين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bidi w:val="1"/>
              <w:rPr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group of people in a classroom&#10;&#10;Description automatically generated with medium confidence" id="41" name="image10.jpg"/>
                    <a:graphic>
                      <a:graphicData uri="http://schemas.openxmlformats.org/drawingml/2006/picture">
                        <pic:pic>
                          <pic:nvPicPr>
                            <pic:cNvPr descr="A group of people in a classroom&#10;&#10;Description automatically generated with medium confidence" id="0" name="image10.jpg"/>
                            <pic:cNvPicPr preferRelativeResize="0"/>
                          </pic:nvPicPr>
                          <pic:blipFill>
                            <a:blip r:embed="rId2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bidi w:val="1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تؤدي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التهديدات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والهجمات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وانعدام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الأمن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تعطيل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ملايين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المتعلمين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ويجب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تتوقف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الهجمات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تستهدف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ندعو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الدول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اعتماد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وتنفيذ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إعلان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المدارس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الآمنة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والتأكد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المتعلمين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والمعلمين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يمكنهم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بأمان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احموا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الآن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!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bidi w:val="1"/>
              <w:spacing w:after="240" w:before="240" w:line="328" w:lineRule="auto"/>
              <w:jc w:val="center"/>
              <w:rPr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picture containing text, indoor, ceiling, kitchen appliance&#10;&#10;Description automatically generated" id="39" name="image4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indoor, ceiling, kitchen appliance&#10;&#10;Description automatically generated" id="0" name="image4.jpg"/>
                            <pic:cNvPicPr preferRelativeResize="0"/>
                          </pic:nvPicPr>
                          <pic:blipFill>
                            <a:blip r:embed="rId3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hd w:fill="ffffff" w:val="clear"/>
              <w:bidi w:val="1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يعزز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التحويلي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الاجتماعي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والعاطفي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وكذلك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التفكير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النقدي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الأسباب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الهيكلية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للأزمات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وطرق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التغلب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عليها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ويضع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كرامة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الحقوق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والتضامن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المركز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# </w:t>
            </w:r>
            <w:r w:rsidDel="00000000" w:rsidR="00000000" w:rsidRPr="00000000">
              <w:rPr>
                <w:color w:val="000000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يبني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السلام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hd w:fill="ffffff" w:val="clear"/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#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احموا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الطوارئ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الآن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!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bidi w:val="1"/>
              <w:spacing w:after="240" w:before="240" w:line="328" w:lineRule="auto"/>
              <w:jc w:val="center"/>
              <w:rPr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picture containing text, sign, store, shop&#10;&#10;Description automatically generated" id="40" name="image6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sign, store, shop&#10;&#10;Description automatically generated" id="0" name="image6.jpg"/>
                            <pic:cNvPicPr preferRelativeResize="0"/>
                          </pic:nvPicPr>
                          <pic:blipFill>
                            <a:blip r:embed="rId3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040B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040BA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A040BA"/>
    <w:pPr>
      <w:spacing w:after="0" w:line="240" w:lineRule="auto"/>
      <w:ind w:left="720"/>
      <w:contextualSpacing w:val="1"/>
    </w:pPr>
    <w:rPr>
      <w:sz w:val="24"/>
      <w:szCs w:val="24"/>
      <w:lang w:val="en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040B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040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A040BA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A040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jpg"/><Relationship Id="rId22" Type="http://schemas.openxmlformats.org/officeDocument/2006/relationships/image" Target="media/image2.jpg"/><Relationship Id="rId21" Type="http://schemas.openxmlformats.org/officeDocument/2006/relationships/hyperlink" Target="https://drive.google.com/file/d/16jBc-w2v0v8EaZTRPLsJHIW0RYa7quTm/view?usp=sharing" TargetMode="External"/><Relationship Id="rId24" Type="http://schemas.openxmlformats.org/officeDocument/2006/relationships/image" Target="media/image11.jpg"/><Relationship Id="rId23" Type="http://schemas.openxmlformats.org/officeDocument/2006/relationships/hyperlink" Target="https://drive.google.com/file/d/1X7tW4Je9tjf3SRO_dO8MQBulF-hIrKxt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26" Type="http://schemas.openxmlformats.org/officeDocument/2006/relationships/image" Target="media/image7.jpg"/><Relationship Id="rId25" Type="http://schemas.openxmlformats.org/officeDocument/2006/relationships/hyperlink" Target="https://drive.google.com/file/d/1QmAGBru8LTvTlWrsHuhbdjgEQpqts8Ya/view?usp=sharing" TargetMode="External"/><Relationship Id="rId28" Type="http://schemas.openxmlformats.org/officeDocument/2006/relationships/image" Target="media/image10.jpg"/><Relationship Id="rId27" Type="http://schemas.openxmlformats.org/officeDocument/2006/relationships/hyperlink" Target="https://drive.google.com/file/d/1VZfDZKFXJW7fCZeAfWFaLrvKoafTRY4u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rive.google.com/file/d/1cEoZvqF9MY74cKYo9URlIaRQizAVCYky/view?usp=sharing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drive.google.com/file/d/1-7JA8jHHaTSoO9myROn2xH1-4optW9o3/view?usp=sharing" TargetMode="External"/><Relationship Id="rId31" Type="http://schemas.openxmlformats.org/officeDocument/2006/relationships/hyperlink" Target="https://drive.google.com/file/d/12dSPtrEX7eJS_4gxAZGFxJyYV9Rp49Iy/view?usp=sharing" TargetMode="External"/><Relationship Id="rId30" Type="http://schemas.openxmlformats.org/officeDocument/2006/relationships/image" Target="media/image4.jpg"/><Relationship Id="rId11" Type="http://schemas.openxmlformats.org/officeDocument/2006/relationships/hyperlink" Target="https://bit.ly/3oVljVE" TargetMode="External"/><Relationship Id="rId10" Type="http://schemas.openxmlformats.org/officeDocument/2006/relationships/hyperlink" Target="https://bit.ly/3oVljVE" TargetMode="External"/><Relationship Id="rId32" Type="http://schemas.openxmlformats.org/officeDocument/2006/relationships/image" Target="media/image6.jpg"/><Relationship Id="rId13" Type="http://schemas.openxmlformats.org/officeDocument/2006/relationships/hyperlink" Target="https://drive.google.com/file/d/1o0Dx39x4kb31jNmLZt0vwArrN3JO0V0v/view?usp=sharing" TargetMode="External"/><Relationship Id="rId12" Type="http://schemas.openxmlformats.org/officeDocument/2006/relationships/hyperlink" Target="https://bit.ly/3oVljVE" TargetMode="External"/><Relationship Id="rId15" Type="http://schemas.openxmlformats.org/officeDocument/2006/relationships/hyperlink" Target="https://drive.google.com/file/d/1G8rqmswjvf26vBXz56_j-Ni_wduMejfQ/view?usp=sharing" TargetMode="External"/><Relationship Id="rId14" Type="http://schemas.openxmlformats.org/officeDocument/2006/relationships/image" Target="media/image9.jpg"/><Relationship Id="rId17" Type="http://schemas.openxmlformats.org/officeDocument/2006/relationships/hyperlink" Target="https://drive.google.com/file/d/1G8rqmswjvf26vBXz56_j-Ni_wduMejfQ/view?usp=sharing" TargetMode="External"/><Relationship Id="rId16" Type="http://schemas.openxmlformats.org/officeDocument/2006/relationships/image" Target="media/image5.jpg"/><Relationship Id="rId19" Type="http://schemas.openxmlformats.org/officeDocument/2006/relationships/hyperlink" Target="https://drive.google.com/file/d/1GqJfEoYEeQfigHGnNmFPaMDtM9frC1M6/view?usp=sharing" TargetMode="External"/><Relationship Id="rId1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Y53kPzh2MOBOmgx+lZZjN6/QJA==">AMUW2mVLsrfv5oO8sufuEngOGTVYmbP5Val1usJL/6GziJiAc3OBfvpGmY6L5FX90AyNj9szq/PmtZ8qPQ0KQSzMVlM3RDpTQMVD8f8zVLNDTHvwYFiAmUU=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2022-02-10T10:11:00Z</dcterms:created>
  <dc:creator>user</dc:creator>
</cp:coreProperties>
</file>